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3B5" w:rsidRPr="00F522A0" w:rsidRDefault="00825718" w:rsidP="00EE03B5">
      <w:pPr>
        <w:ind w:left="284"/>
        <w:rPr>
          <w:b/>
          <w:sz w:val="28"/>
          <w:szCs w:val="28"/>
        </w:rPr>
      </w:pPr>
      <w:r>
        <w:t xml:space="preserve">                                </w:t>
      </w:r>
      <w:r w:rsidRPr="00F522A0">
        <w:rPr>
          <w:b/>
          <w:sz w:val="28"/>
          <w:szCs w:val="28"/>
        </w:rPr>
        <w:t xml:space="preserve">МКОУ </w:t>
      </w:r>
      <w:r w:rsidR="005F3334" w:rsidRPr="00F522A0">
        <w:rPr>
          <w:b/>
          <w:sz w:val="28"/>
          <w:szCs w:val="28"/>
        </w:rPr>
        <w:t>«</w:t>
      </w:r>
      <w:proofErr w:type="spellStart"/>
      <w:r w:rsidR="005F3334" w:rsidRPr="00F522A0">
        <w:rPr>
          <w:b/>
          <w:sz w:val="28"/>
          <w:szCs w:val="28"/>
        </w:rPr>
        <w:t>Кахибская</w:t>
      </w:r>
      <w:proofErr w:type="spellEnd"/>
      <w:r w:rsidR="005F3334" w:rsidRPr="00F522A0">
        <w:rPr>
          <w:b/>
          <w:sz w:val="28"/>
          <w:szCs w:val="28"/>
        </w:rPr>
        <w:t xml:space="preserve"> СОШ»</w:t>
      </w:r>
      <w:r w:rsidRPr="00F522A0">
        <w:rPr>
          <w:b/>
          <w:sz w:val="28"/>
          <w:szCs w:val="28"/>
        </w:rPr>
        <w:t xml:space="preserve"> им. Рамазанова Р.Р.</w:t>
      </w:r>
    </w:p>
    <w:p w:rsidR="00EE03B5" w:rsidRDefault="00EE03B5" w:rsidP="00EE03B5">
      <w:pPr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74295</wp:posOffset>
                </wp:positionV>
                <wp:extent cx="6755765" cy="635"/>
                <wp:effectExtent l="0" t="0" r="2603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576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0F5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19.2pt;margin-top:5.85pt;width:531.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" strokeweight="2pt">
                <v:stroke startarrowwidth="wide" startarrowlength="long" endarrowwidth="wide" endarrowlength="long"/>
              </v:shape>
            </w:pict>
          </mc:Fallback>
        </mc:AlternateContent>
      </w:r>
    </w:p>
    <w:p w:rsidR="00EE03B5" w:rsidRDefault="00EE03B5" w:rsidP="00EE03B5">
      <w:pPr>
        <w:jc w:val="center"/>
        <w:rPr>
          <w:b/>
          <w:spacing w:val="38"/>
          <w:sz w:val="28"/>
          <w:szCs w:val="28"/>
        </w:rPr>
      </w:pPr>
      <w:r>
        <w:rPr>
          <w:b/>
          <w:spacing w:val="38"/>
          <w:sz w:val="28"/>
          <w:szCs w:val="28"/>
        </w:rPr>
        <w:t>ПРИКАЗ</w:t>
      </w:r>
    </w:p>
    <w:p w:rsidR="00EE03B5" w:rsidRDefault="00326B0B" w:rsidP="00EE03B5">
      <w:pPr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02624">
        <w:rPr>
          <w:b/>
          <w:sz w:val="28"/>
          <w:szCs w:val="28"/>
        </w:rPr>
        <w:t>7.04</w:t>
      </w:r>
      <w:r w:rsidR="008E2ED7">
        <w:rPr>
          <w:b/>
          <w:sz w:val="28"/>
          <w:szCs w:val="28"/>
        </w:rPr>
        <w:t>.2019</w:t>
      </w:r>
      <w:r w:rsidR="00EE03B5">
        <w:rPr>
          <w:b/>
          <w:sz w:val="28"/>
          <w:szCs w:val="28"/>
        </w:rPr>
        <w:t>г.</w:t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EE03B5">
        <w:rPr>
          <w:b/>
          <w:sz w:val="28"/>
          <w:szCs w:val="28"/>
        </w:rPr>
        <w:tab/>
      </w:r>
      <w:r w:rsidR="00B61B99">
        <w:rPr>
          <w:b/>
          <w:sz w:val="28"/>
          <w:szCs w:val="28"/>
        </w:rPr>
        <w:t>№ 2</w:t>
      </w:r>
      <w:r w:rsidR="00C5412D">
        <w:rPr>
          <w:b/>
          <w:sz w:val="28"/>
          <w:szCs w:val="28"/>
        </w:rPr>
        <w:t>0</w:t>
      </w:r>
    </w:p>
    <w:p w:rsidR="00EE03B5" w:rsidRPr="00EE03B5" w:rsidRDefault="00EE03B5" w:rsidP="00EE03B5">
      <w:pPr>
        <w:pStyle w:val="1"/>
        <w:jc w:val="both"/>
        <w:rPr>
          <w:sz w:val="28"/>
          <w:szCs w:val="28"/>
        </w:rPr>
      </w:pPr>
    </w:p>
    <w:p w:rsidR="00A10198" w:rsidRDefault="00A10198" w:rsidP="00A10198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A10198">
        <w:rPr>
          <w:rFonts w:ascii="yandex-sans" w:hAnsi="yandex-sans"/>
          <w:b/>
          <w:color w:val="000000"/>
        </w:rPr>
        <w:t>О создании и функционировании Центра</w:t>
      </w:r>
      <w:r>
        <w:rPr>
          <w:rFonts w:ascii="yandex-sans" w:hAnsi="yandex-sans"/>
          <w:b/>
          <w:color w:val="000000"/>
        </w:rPr>
        <w:t xml:space="preserve"> </w:t>
      </w:r>
      <w:r w:rsidRPr="00A10198">
        <w:rPr>
          <w:rFonts w:ascii="yandex-sans" w:hAnsi="yandex-sans"/>
          <w:b/>
          <w:color w:val="000000"/>
        </w:rPr>
        <w:t xml:space="preserve">цифрового и гуманитарного </w:t>
      </w:r>
    </w:p>
    <w:p w:rsidR="00A10198" w:rsidRPr="00A10198" w:rsidRDefault="00A10198" w:rsidP="00A10198">
      <w:pPr>
        <w:shd w:val="clear" w:color="auto" w:fill="FFFFFF"/>
        <w:jc w:val="center"/>
        <w:rPr>
          <w:rFonts w:ascii="yandex-sans" w:hAnsi="yandex-sans"/>
          <w:b/>
          <w:color w:val="000000"/>
        </w:rPr>
      </w:pPr>
      <w:r w:rsidRPr="00A10198">
        <w:rPr>
          <w:rFonts w:ascii="yandex-sans" w:hAnsi="yandex-sans"/>
          <w:b/>
          <w:color w:val="000000"/>
        </w:rPr>
        <w:t>профилей</w:t>
      </w:r>
      <w:r>
        <w:rPr>
          <w:rFonts w:ascii="yandex-sans" w:hAnsi="yandex-sans"/>
          <w:b/>
          <w:color w:val="000000"/>
        </w:rPr>
        <w:t xml:space="preserve"> </w:t>
      </w:r>
      <w:r w:rsidRPr="00A10198">
        <w:rPr>
          <w:rFonts w:ascii="yandex-sans" w:hAnsi="yandex-sans"/>
          <w:b/>
          <w:color w:val="000000"/>
        </w:rPr>
        <w:t>«Точка роста»</w:t>
      </w:r>
    </w:p>
    <w:p w:rsidR="00D6325B" w:rsidRPr="00D6325B" w:rsidRDefault="00D6325B" w:rsidP="00D6325B">
      <w:pPr>
        <w:shd w:val="clear" w:color="auto" w:fill="FFFFFF"/>
        <w:jc w:val="both"/>
        <w:rPr>
          <w:color w:val="000000"/>
          <w:sz w:val="28"/>
          <w:szCs w:val="28"/>
        </w:rPr>
      </w:pPr>
      <w:r w:rsidRPr="00D6325B">
        <w:rPr>
          <w:bCs/>
          <w:color w:val="000000"/>
          <w:sz w:val="28"/>
          <w:szCs w:val="28"/>
          <w:shd w:val="clear" w:color="auto" w:fill="FFFFFF"/>
        </w:rPr>
        <w:t xml:space="preserve">Во исполнение приказа Министерства образования и науки РД № 1181-05/19 от 10 июня 2019г. </w:t>
      </w:r>
      <w:r w:rsidRPr="00D6325B">
        <w:rPr>
          <w:color w:val="000000"/>
          <w:sz w:val="28"/>
          <w:szCs w:val="28"/>
        </w:rPr>
        <w:t>и в целях реализации распоряжения Министерства просвещения Российской Федерации от 1 марта 2019 г. № Р-23 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определенной категории обучающихся, в том числе на базе сетевого взаимодействия»</w:t>
      </w:r>
    </w:p>
    <w:p w:rsidR="00A10198" w:rsidRPr="00D6325B" w:rsidRDefault="00A10198" w:rsidP="00D6325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D6325B">
        <w:rPr>
          <w:b/>
          <w:color w:val="000000"/>
          <w:sz w:val="28"/>
          <w:szCs w:val="28"/>
        </w:rPr>
        <w:t>ПРИКАЗЫВАЮ:</w:t>
      </w:r>
    </w:p>
    <w:p w:rsidR="0008582E" w:rsidRDefault="00A10198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 xml:space="preserve"> </w:t>
      </w:r>
      <w:r w:rsidR="0008582E" w:rsidRPr="0008582E">
        <w:rPr>
          <w:color w:val="000000"/>
          <w:sz w:val="28"/>
          <w:szCs w:val="28"/>
        </w:rPr>
        <w:t>Создать на базе МКОУ «</w:t>
      </w:r>
      <w:proofErr w:type="spellStart"/>
      <w:r w:rsidR="0008582E" w:rsidRPr="0008582E">
        <w:rPr>
          <w:color w:val="000000"/>
          <w:sz w:val="28"/>
          <w:szCs w:val="28"/>
        </w:rPr>
        <w:t>Кахибская</w:t>
      </w:r>
      <w:proofErr w:type="spellEnd"/>
      <w:r w:rsidR="0008582E" w:rsidRPr="0008582E">
        <w:rPr>
          <w:color w:val="000000"/>
          <w:sz w:val="28"/>
          <w:szCs w:val="28"/>
        </w:rPr>
        <w:t xml:space="preserve"> СОШ» им. Рамазанова Р.Р. </w:t>
      </w:r>
      <w:proofErr w:type="spellStart"/>
      <w:r w:rsidR="0008582E" w:rsidRPr="0008582E">
        <w:rPr>
          <w:color w:val="000000"/>
          <w:sz w:val="28"/>
          <w:szCs w:val="28"/>
        </w:rPr>
        <w:t>ценнтр</w:t>
      </w:r>
      <w:proofErr w:type="spellEnd"/>
      <w:r w:rsidR="0008582E" w:rsidRPr="0008582E">
        <w:rPr>
          <w:color w:val="000000"/>
          <w:sz w:val="28"/>
          <w:szCs w:val="28"/>
        </w:rPr>
        <w:t xml:space="preserve"> образования цифрового и гуманитарного профилей «Точка роста»</w:t>
      </w:r>
    </w:p>
    <w:p w:rsidR="0008582E" w:rsidRPr="004E7A24" w:rsidRDefault="00A10198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Утвердить дорожную карту первоочередных действий по созданию и</w:t>
      </w:r>
      <w:r w:rsidR="00D6325B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функционированию Центра образования цифрового и гуманитарного</w:t>
      </w:r>
      <w:r w:rsidR="00D6325B" w:rsidRPr="0008582E">
        <w:rPr>
          <w:color w:val="000000"/>
          <w:sz w:val="28"/>
          <w:szCs w:val="28"/>
        </w:rPr>
        <w:t xml:space="preserve"> профиля «Точка роста» в МКОУ «</w:t>
      </w:r>
      <w:proofErr w:type="spellStart"/>
      <w:r w:rsidR="00D6325B" w:rsidRPr="0008582E">
        <w:rPr>
          <w:color w:val="000000"/>
          <w:sz w:val="28"/>
          <w:szCs w:val="28"/>
        </w:rPr>
        <w:t>Кахибская</w:t>
      </w:r>
      <w:proofErr w:type="spellEnd"/>
      <w:r w:rsidR="00D6325B" w:rsidRPr="0008582E">
        <w:rPr>
          <w:color w:val="000000"/>
          <w:sz w:val="28"/>
          <w:szCs w:val="28"/>
        </w:rPr>
        <w:t xml:space="preserve"> СОШ» им</w:t>
      </w:r>
      <w:r w:rsidRPr="0008582E">
        <w:rPr>
          <w:color w:val="000000"/>
          <w:sz w:val="28"/>
          <w:szCs w:val="28"/>
        </w:rPr>
        <w:t>.</w:t>
      </w:r>
      <w:r w:rsidR="00D6325B" w:rsidRPr="0008582E">
        <w:rPr>
          <w:color w:val="000000"/>
          <w:sz w:val="28"/>
          <w:szCs w:val="28"/>
        </w:rPr>
        <w:t xml:space="preserve"> Рамазанова Р.Р.</w:t>
      </w:r>
      <w:r w:rsidR="00014E5F" w:rsidRPr="00014E5F">
        <w:t xml:space="preserve"> </w:t>
      </w:r>
      <w:r w:rsidR="00014E5F" w:rsidRPr="0008582E">
        <w:rPr>
          <w:color w:val="000000"/>
        </w:rPr>
        <w:t>(Приложение №1)</w:t>
      </w:r>
    </w:p>
    <w:p w:rsidR="004E7A24" w:rsidRPr="0008582E" w:rsidRDefault="004E7A24" w:rsidP="001A67D8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м</w:t>
      </w:r>
      <w:r w:rsidRPr="004E7A24">
        <w:rPr>
          <w:color w:val="000000"/>
          <w:sz w:val="28"/>
          <w:szCs w:val="28"/>
        </w:rPr>
        <w:t>едиаплан по информационному сопровождению создания и функционирования Центров образования цифрового и гуманитарного профилей «Точка роста»</w:t>
      </w:r>
      <w:r w:rsidR="001A67D8">
        <w:rPr>
          <w:color w:val="000000"/>
          <w:sz w:val="28"/>
          <w:szCs w:val="28"/>
        </w:rPr>
        <w:t xml:space="preserve"> (Приложение №2</w:t>
      </w:r>
      <w:r w:rsidR="001A67D8" w:rsidRPr="001A67D8">
        <w:rPr>
          <w:color w:val="000000"/>
          <w:sz w:val="28"/>
          <w:szCs w:val="28"/>
        </w:rPr>
        <w:t>)</w:t>
      </w:r>
    </w:p>
    <w:p w:rsidR="0008582E" w:rsidRDefault="0008582E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 п</w:t>
      </w:r>
      <w:r w:rsidR="00A10198" w:rsidRPr="0008582E">
        <w:rPr>
          <w:color w:val="000000"/>
          <w:sz w:val="28"/>
          <w:szCs w:val="28"/>
        </w:rPr>
        <w:t>оложение о Центре образования цифрового и</w:t>
      </w:r>
      <w:r w:rsidR="00D6325B" w:rsidRPr="0008582E">
        <w:rPr>
          <w:color w:val="000000"/>
          <w:sz w:val="28"/>
          <w:szCs w:val="28"/>
        </w:rPr>
        <w:t xml:space="preserve"> </w:t>
      </w:r>
      <w:r w:rsidR="00A10198" w:rsidRPr="0008582E">
        <w:rPr>
          <w:color w:val="000000"/>
          <w:sz w:val="28"/>
          <w:szCs w:val="28"/>
        </w:rPr>
        <w:t>гуманитарного п</w:t>
      </w:r>
      <w:r w:rsidR="00D6325B" w:rsidRPr="0008582E">
        <w:rPr>
          <w:color w:val="000000"/>
          <w:sz w:val="28"/>
          <w:szCs w:val="28"/>
        </w:rPr>
        <w:t>рофилей «Точка роста».</w:t>
      </w:r>
      <w:r w:rsidR="00014E5F" w:rsidRPr="0008582E">
        <w:rPr>
          <w:color w:val="000000"/>
          <w:sz w:val="28"/>
          <w:szCs w:val="28"/>
        </w:rPr>
        <w:t xml:space="preserve"> </w:t>
      </w:r>
      <w:r w:rsidR="005920E2" w:rsidRPr="0008582E">
        <w:rPr>
          <w:color w:val="000000"/>
          <w:sz w:val="28"/>
          <w:szCs w:val="28"/>
        </w:rPr>
        <w:t>(Приложение №</w:t>
      </w:r>
      <w:r w:rsidR="001A67D8">
        <w:rPr>
          <w:color w:val="000000"/>
          <w:sz w:val="28"/>
          <w:szCs w:val="28"/>
        </w:rPr>
        <w:t>3</w:t>
      </w:r>
      <w:r w:rsidR="005920E2" w:rsidRPr="0008582E">
        <w:rPr>
          <w:color w:val="000000"/>
          <w:sz w:val="28"/>
          <w:szCs w:val="28"/>
        </w:rPr>
        <w:t>)</w:t>
      </w:r>
    </w:p>
    <w:p w:rsidR="0008582E" w:rsidRDefault="00A10198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 xml:space="preserve">Утвердить медиаплан </w:t>
      </w:r>
      <w:r w:rsidR="005920E2" w:rsidRPr="0008582E">
        <w:rPr>
          <w:color w:val="000000"/>
          <w:sz w:val="28"/>
          <w:szCs w:val="28"/>
        </w:rPr>
        <w:t>по созданию</w:t>
      </w:r>
      <w:r w:rsidRPr="0008582E">
        <w:rPr>
          <w:color w:val="000000"/>
          <w:sz w:val="28"/>
          <w:szCs w:val="28"/>
        </w:rPr>
        <w:t xml:space="preserve"> и</w:t>
      </w:r>
      <w:r w:rsidR="00D6325B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функционирования Центра «Точка роста»</w:t>
      </w:r>
    </w:p>
    <w:p w:rsidR="0008582E" w:rsidRDefault="00A02624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Исполнение обязанностей руководителя</w:t>
      </w:r>
      <w:r w:rsidR="00A10198" w:rsidRPr="0008582E">
        <w:rPr>
          <w:color w:val="000000"/>
          <w:sz w:val="28"/>
          <w:szCs w:val="28"/>
        </w:rPr>
        <w:t xml:space="preserve"> Центра «Точка роста»</w:t>
      </w:r>
      <w:r w:rsidR="005920E2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оставляю за собой.</w:t>
      </w:r>
    </w:p>
    <w:p w:rsidR="00A10198" w:rsidRPr="0008582E" w:rsidRDefault="00A10198" w:rsidP="00D6325B">
      <w:pPr>
        <w:pStyle w:val="a3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Руководителю Центра «Точка рос</w:t>
      </w:r>
      <w:r w:rsidR="00A02624" w:rsidRPr="0008582E">
        <w:rPr>
          <w:color w:val="000000"/>
          <w:sz w:val="28"/>
          <w:szCs w:val="28"/>
        </w:rPr>
        <w:t>та»</w:t>
      </w:r>
      <w:r w:rsidRPr="0008582E">
        <w:rPr>
          <w:color w:val="000000"/>
          <w:sz w:val="28"/>
          <w:szCs w:val="28"/>
        </w:rPr>
        <w:t>:</w:t>
      </w:r>
    </w:p>
    <w:p w:rsidR="0008582E" w:rsidRDefault="00A10198" w:rsidP="00D6325B">
      <w:pPr>
        <w:pStyle w:val="a3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Осуществлять общее руководство Центром в соответствии с</w:t>
      </w:r>
      <w:r w:rsidR="005920E2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Положением.</w:t>
      </w:r>
    </w:p>
    <w:p w:rsidR="0008582E" w:rsidRDefault="00A10198" w:rsidP="00D6325B">
      <w:pPr>
        <w:pStyle w:val="a3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Предоставить на утверждение проект зонирования кабинета</w:t>
      </w:r>
      <w:r w:rsidR="005920E2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технологии, кабинета информатики и ИКТ, кабинета ОБЖ.</w:t>
      </w:r>
    </w:p>
    <w:p w:rsidR="0008582E" w:rsidRDefault="00A10198" w:rsidP="00D6325B">
      <w:pPr>
        <w:pStyle w:val="a3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Подготовить информацию об участниках образовательной сессии</w:t>
      </w:r>
      <w:r w:rsidR="005920E2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Центра «Точка роста».</w:t>
      </w:r>
    </w:p>
    <w:p w:rsidR="0008582E" w:rsidRDefault="00A10198" w:rsidP="00D6325B">
      <w:pPr>
        <w:pStyle w:val="a3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>Организовать набор обучающихся по программе Центра «Точка</w:t>
      </w:r>
      <w:r w:rsidR="005920E2" w:rsidRPr="0008582E">
        <w:rPr>
          <w:color w:val="000000"/>
          <w:sz w:val="28"/>
          <w:szCs w:val="28"/>
        </w:rPr>
        <w:t xml:space="preserve"> </w:t>
      </w:r>
      <w:r w:rsidRPr="0008582E">
        <w:rPr>
          <w:color w:val="000000"/>
          <w:sz w:val="28"/>
          <w:szCs w:val="28"/>
        </w:rPr>
        <w:t>роста» в срок до 31.08.2019 года.</w:t>
      </w:r>
    </w:p>
    <w:p w:rsidR="00A10198" w:rsidRPr="0008582E" w:rsidRDefault="005920E2" w:rsidP="00D6325B">
      <w:pPr>
        <w:pStyle w:val="a3"/>
        <w:numPr>
          <w:ilvl w:val="1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582E">
        <w:rPr>
          <w:color w:val="000000"/>
          <w:sz w:val="28"/>
          <w:szCs w:val="28"/>
        </w:rPr>
        <w:t xml:space="preserve">Подготовить пакет документов на лицензирование образовательной деятельности Центра «Точка роста» </w:t>
      </w:r>
    </w:p>
    <w:p w:rsidR="00BA2B25" w:rsidRDefault="00BA2B25" w:rsidP="006C05AB">
      <w:pPr>
        <w:jc w:val="both"/>
        <w:rPr>
          <w:b/>
          <w:sz w:val="28"/>
          <w:szCs w:val="28"/>
        </w:rPr>
      </w:pPr>
    </w:p>
    <w:p w:rsidR="003340FB" w:rsidRPr="006C05AB" w:rsidRDefault="00B319E5" w:rsidP="001A67D8">
      <w:pPr>
        <w:ind w:left="567" w:firstLine="426"/>
        <w:jc w:val="both"/>
        <w:rPr>
          <w:b/>
          <w:sz w:val="28"/>
          <w:szCs w:val="28"/>
        </w:rPr>
      </w:pPr>
      <w:r w:rsidRPr="00D6325B">
        <w:rPr>
          <w:b/>
          <w:sz w:val="28"/>
          <w:szCs w:val="28"/>
        </w:rPr>
        <w:t xml:space="preserve">  </w:t>
      </w:r>
      <w:r w:rsidR="00910739" w:rsidRPr="00D6325B">
        <w:rPr>
          <w:b/>
          <w:sz w:val="28"/>
          <w:szCs w:val="28"/>
        </w:rPr>
        <w:t>Д</w:t>
      </w:r>
      <w:r w:rsidR="00EE03B5" w:rsidRPr="00D6325B">
        <w:rPr>
          <w:b/>
          <w:sz w:val="28"/>
          <w:szCs w:val="28"/>
        </w:rPr>
        <w:t>иректор</w:t>
      </w:r>
      <w:r w:rsidR="00EE03B5" w:rsidRPr="00D6325B">
        <w:rPr>
          <w:b/>
          <w:sz w:val="28"/>
          <w:szCs w:val="28"/>
        </w:rPr>
        <w:tab/>
      </w:r>
      <w:r w:rsidR="00EE03B5" w:rsidRPr="00D6325B">
        <w:rPr>
          <w:b/>
          <w:sz w:val="28"/>
          <w:szCs w:val="28"/>
        </w:rPr>
        <w:tab/>
      </w:r>
      <w:r w:rsidR="00EE03B5" w:rsidRPr="00D6325B">
        <w:rPr>
          <w:b/>
          <w:sz w:val="28"/>
          <w:szCs w:val="28"/>
        </w:rPr>
        <w:tab/>
      </w:r>
      <w:r w:rsidR="00EE03B5" w:rsidRPr="00D6325B">
        <w:rPr>
          <w:b/>
          <w:sz w:val="28"/>
          <w:szCs w:val="28"/>
        </w:rPr>
        <w:tab/>
      </w:r>
      <w:r w:rsidR="00EE03B5" w:rsidRPr="00D6325B">
        <w:rPr>
          <w:b/>
          <w:sz w:val="28"/>
          <w:szCs w:val="28"/>
        </w:rPr>
        <w:tab/>
      </w:r>
      <w:r w:rsidR="00EE03B5" w:rsidRPr="00D6325B">
        <w:rPr>
          <w:b/>
          <w:sz w:val="28"/>
          <w:szCs w:val="28"/>
        </w:rPr>
        <w:tab/>
      </w:r>
      <w:r w:rsidR="005A3F36" w:rsidRPr="00D6325B">
        <w:rPr>
          <w:b/>
          <w:sz w:val="28"/>
          <w:szCs w:val="28"/>
        </w:rPr>
        <w:t>Магомедов Н.Г.</w:t>
      </w:r>
    </w:p>
    <w:p w:rsidR="00BA2B25" w:rsidRPr="00BA2B25" w:rsidRDefault="00BA2B25" w:rsidP="003340FB">
      <w:pPr>
        <w:tabs>
          <w:tab w:val="left" w:pos="6720"/>
        </w:tabs>
        <w:jc w:val="right"/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Pr="00BA2B25">
        <w:t>Приложение № 1</w:t>
      </w:r>
    </w:p>
    <w:p w:rsidR="003340FB" w:rsidRPr="003340FB" w:rsidRDefault="00BA2B25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BA2B25">
        <w:rPr>
          <w:color w:val="000000"/>
        </w:rPr>
        <w:t xml:space="preserve">                                                                                            </w:t>
      </w:r>
      <w:r>
        <w:rPr>
          <w:color w:val="000000"/>
        </w:rPr>
        <w:t xml:space="preserve">                </w:t>
      </w:r>
      <w:r w:rsidRPr="00BA2B25">
        <w:rPr>
          <w:color w:val="000000"/>
        </w:rPr>
        <w:t xml:space="preserve"> </w:t>
      </w:r>
      <w:r w:rsidR="003340FB" w:rsidRPr="00584B4F"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="003340FB" w:rsidRPr="003340FB">
        <w:rPr>
          <w:b/>
          <w:color w:val="000000"/>
          <w:sz w:val="23"/>
          <w:szCs w:val="23"/>
        </w:rPr>
        <w:t>Утверждаю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директор школы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________ Н.Г. Магомедов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Приказ № 20 от 17.04.2019г.</w:t>
      </w:r>
    </w:p>
    <w:p w:rsidR="003340FB" w:rsidRPr="00584B4F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</w:p>
    <w:p w:rsidR="00BA2B25" w:rsidRDefault="00BA2B25" w:rsidP="003340FB">
      <w:pPr>
        <w:tabs>
          <w:tab w:val="left" w:pos="6720"/>
        </w:tabs>
        <w:jc w:val="both"/>
        <w:rPr>
          <w:sz w:val="28"/>
          <w:szCs w:val="28"/>
        </w:rPr>
      </w:pPr>
    </w:p>
    <w:p w:rsidR="00BA2B25" w:rsidRDefault="00BA2B25" w:rsidP="00BA2B25">
      <w:pPr>
        <w:tabs>
          <w:tab w:val="left" w:pos="6720"/>
        </w:tabs>
        <w:jc w:val="center"/>
        <w:rPr>
          <w:b/>
          <w:color w:val="000000"/>
          <w:sz w:val="28"/>
          <w:szCs w:val="28"/>
        </w:rPr>
      </w:pPr>
      <w:r w:rsidRPr="00BA2B25">
        <w:rPr>
          <w:b/>
          <w:sz w:val="28"/>
          <w:szCs w:val="28"/>
        </w:rPr>
        <w:t>«Дорожная карта» по созданию и функционированию Центра образования цифрового и гуманитарного профилей «Точка роста»</w:t>
      </w:r>
      <w:r w:rsidRPr="00BA2B25">
        <w:rPr>
          <w:b/>
          <w:color w:val="000000"/>
          <w:sz w:val="28"/>
          <w:szCs w:val="28"/>
        </w:rPr>
        <w:t xml:space="preserve"> МКОУ «</w:t>
      </w:r>
      <w:proofErr w:type="spellStart"/>
      <w:r w:rsidRPr="00BA2B25">
        <w:rPr>
          <w:b/>
          <w:color w:val="000000"/>
          <w:sz w:val="28"/>
          <w:szCs w:val="28"/>
        </w:rPr>
        <w:t>Кахибская</w:t>
      </w:r>
      <w:proofErr w:type="spellEnd"/>
      <w:r w:rsidRPr="00BA2B25">
        <w:rPr>
          <w:b/>
          <w:color w:val="000000"/>
          <w:sz w:val="28"/>
          <w:szCs w:val="28"/>
        </w:rPr>
        <w:t xml:space="preserve"> СОШ»</w:t>
      </w:r>
      <w:r w:rsidRPr="00BA2B25">
        <w:rPr>
          <w:b/>
          <w:sz w:val="28"/>
          <w:szCs w:val="28"/>
        </w:rPr>
        <w:t xml:space="preserve"> </w:t>
      </w:r>
      <w:r w:rsidRPr="00BA2B25">
        <w:rPr>
          <w:b/>
          <w:color w:val="000000"/>
          <w:sz w:val="28"/>
          <w:szCs w:val="28"/>
        </w:rPr>
        <w:t>им. Рамазанова Р.Р.</w:t>
      </w:r>
    </w:p>
    <w:p w:rsidR="00BA2B25" w:rsidRDefault="00BA2B25" w:rsidP="00BA2B25">
      <w:pPr>
        <w:tabs>
          <w:tab w:val="left" w:pos="6720"/>
        </w:tabs>
        <w:jc w:val="center"/>
        <w:rPr>
          <w:b/>
          <w:color w:val="000000"/>
          <w:sz w:val="28"/>
          <w:szCs w:val="28"/>
        </w:rPr>
      </w:pPr>
    </w:p>
    <w:tbl>
      <w:tblPr>
        <w:tblStyle w:val="a6"/>
        <w:tblW w:w="10490" w:type="dxa"/>
        <w:tblInd w:w="-176" w:type="dxa"/>
        <w:tblLook w:val="04A0" w:firstRow="1" w:lastRow="0" w:firstColumn="1" w:lastColumn="0" w:noHBand="0" w:noVBand="1"/>
      </w:tblPr>
      <w:tblGrid>
        <w:gridCol w:w="484"/>
        <w:gridCol w:w="5065"/>
        <w:gridCol w:w="3103"/>
        <w:gridCol w:w="1838"/>
      </w:tblGrid>
      <w:tr w:rsidR="00BA2B25" w:rsidTr="00633366">
        <w:tc>
          <w:tcPr>
            <w:tcW w:w="484" w:type="dxa"/>
          </w:tcPr>
          <w:p w:rsidR="00BA2B25" w:rsidRPr="00BA2B25" w:rsidRDefault="00BA2B25" w:rsidP="001A16C5">
            <w:pPr>
              <w:tabs>
                <w:tab w:val="left" w:pos="6720"/>
              </w:tabs>
              <w:jc w:val="center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№</w:t>
            </w:r>
          </w:p>
        </w:tc>
        <w:tc>
          <w:tcPr>
            <w:tcW w:w="5065" w:type="dxa"/>
          </w:tcPr>
          <w:p w:rsidR="00BA2B25" w:rsidRDefault="00BA2B25" w:rsidP="001A16C5">
            <w:pPr>
              <w:tabs>
                <w:tab w:val="left" w:pos="6720"/>
              </w:tabs>
              <w:jc w:val="center"/>
              <w:rPr>
                <w:b/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03" w:type="dxa"/>
          </w:tcPr>
          <w:p w:rsidR="00BA2B25" w:rsidRDefault="00BA2B25" w:rsidP="001A16C5">
            <w:pPr>
              <w:tabs>
                <w:tab w:val="left" w:pos="6720"/>
              </w:tabs>
              <w:jc w:val="center"/>
              <w:rPr>
                <w:b/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Результат</w:t>
            </w:r>
          </w:p>
        </w:tc>
        <w:tc>
          <w:tcPr>
            <w:tcW w:w="1838" w:type="dxa"/>
          </w:tcPr>
          <w:p w:rsidR="001A16C5" w:rsidRPr="00BA2B25" w:rsidRDefault="001A16C5" w:rsidP="001A16C5">
            <w:pPr>
              <w:tabs>
                <w:tab w:val="left" w:pos="6720"/>
              </w:tabs>
              <w:jc w:val="center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Сроки</w:t>
            </w:r>
          </w:p>
          <w:p w:rsidR="00BA2B25" w:rsidRPr="001A16C5" w:rsidRDefault="001A16C5" w:rsidP="001A16C5">
            <w:pPr>
              <w:tabs>
                <w:tab w:val="left" w:pos="6720"/>
              </w:tabs>
              <w:jc w:val="center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реализации</w:t>
            </w:r>
          </w:p>
        </w:tc>
      </w:tr>
      <w:tr w:rsidR="00BA2B25" w:rsidTr="00633366">
        <w:tc>
          <w:tcPr>
            <w:tcW w:w="484" w:type="dxa"/>
          </w:tcPr>
          <w:p w:rsidR="00BA2B25" w:rsidRPr="001E41E0" w:rsidRDefault="001E41E0" w:rsidP="00BA2B25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65" w:type="dxa"/>
          </w:tcPr>
          <w:p w:rsidR="00BA2B25" w:rsidRPr="001E41E0" w:rsidRDefault="001E41E0" w:rsidP="001E41E0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 xml:space="preserve">Утверждение </w:t>
            </w:r>
            <w:proofErr w:type="spellStart"/>
            <w:r w:rsidRPr="001E41E0">
              <w:rPr>
                <w:sz w:val="28"/>
                <w:szCs w:val="28"/>
              </w:rPr>
              <w:t>медиаплана</w:t>
            </w:r>
            <w:proofErr w:type="spellEnd"/>
            <w:r w:rsidRPr="001E41E0">
              <w:rPr>
                <w:sz w:val="28"/>
                <w:szCs w:val="28"/>
              </w:rPr>
              <w:t xml:space="preserve"> информационного</w:t>
            </w:r>
            <w:r w:rsidRPr="001E41E0">
              <w:t xml:space="preserve"> </w:t>
            </w:r>
            <w:r w:rsidRPr="001E41E0">
              <w:rPr>
                <w:sz w:val="28"/>
                <w:szCs w:val="28"/>
              </w:rPr>
              <w:t xml:space="preserve">сопровождения создания и функционирования Центра </w:t>
            </w:r>
          </w:p>
        </w:tc>
        <w:tc>
          <w:tcPr>
            <w:tcW w:w="3103" w:type="dxa"/>
          </w:tcPr>
          <w:p w:rsidR="00BA2B25" w:rsidRPr="001E41E0" w:rsidRDefault="001E41E0" w:rsidP="00BA2B25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Локальные акты, приказ по школе</w:t>
            </w:r>
          </w:p>
        </w:tc>
        <w:tc>
          <w:tcPr>
            <w:tcW w:w="1838" w:type="dxa"/>
          </w:tcPr>
          <w:p w:rsidR="00BA2B25" w:rsidRPr="001E41E0" w:rsidRDefault="001E41E0" w:rsidP="00BA2B25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июнь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65" w:type="dxa"/>
          </w:tcPr>
          <w:p w:rsidR="00633366" w:rsidRPr="00633366" w:rsidRDefault="00633366" w:rsidP="00633366">
            <w:pPr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>Разработка программы развития центра образования цифрового и гуманитарного профилей «Точка роста»</w:t>
            </w:r>
          </w:p>
          <w:p w:rsidR="00633366" w:rsidRPr="00633366" w:rsidRDefault="00633366" w:rsidP="00633366">
            <w:pPr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633366" w:rsidRPr="00633366" w:rsidRDefault="00633366" w:rsidP="00633366">
            <w:pPr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>Программа развития цифрового и гуманитарного профилей  «Точка  роста»</w:t>
            </w:r>
          </w:p>
        </w:tc>
        <w:tc>
          <w:tcPr>
            <w:tcW w:w="1838" w:type="dxa"/>
          </w:tcPr>
          <w:p w:rsidR="00633366" w:rsidRPr="00633366" w:rsidRDefault="00633366" w:rsidP="00633366">
            <w:pPr>
              <w:jc w:val="center"/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>июнь</w:t>
            </w:r>
            <w:r w:rsidRPr="00633366">
              <w:rPr>
                <w:sz w:val="28"/>
                <w:szCs w:val="28"/>
              </w:rPr>
              <w:t>-август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65" w:type="dxa"/>
          </w:tcPr>
          <w:p w:rsidR="00633366" w:rsidRPr="00633366" w:rsidRDefault="00633366" w:rsidP="00633366">
            <w:pPr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 xml:space="preserve">Утверждение штатного расписания Центра </w:t>
            </w:r>
            <w:proofErr w:type="gramStart"/>
            <w:r w:rsidRPr="00633366">
              <w:rPr>
                <w:sz w:val="28"/>
                <w:szCs w:val="28"/>
              </w:rPr>
              <w:t>« Точка</w:t>
            </w:r>
            <w:proofErr w:type="gramEnd"/>
            <w:r w:rsidRPr="00633366">
              <w:rPr>
                <w:sz w:val="28"/>
                <w:szCs w:val="28"/>
              </w:rPr>
              <w:t xml:space="preserve"> роста»</w:t>
            </w:r>
          </w:p>
          <w:p w:rsidR="00633366" w:rsidRPr="00633366" w:rsidRDefault="00633366" w:rsidP="00633366">
            <w:pPr>
              <w:rPr>
                <w:sz w:val="28"/>
                <w:szCs w:val="28"/>
              </w:rPr>
            </w:pPr>
          </w:p>
        </w:tc>
        <w:tc>
          <w:tcPr>
            <w:tcW w:w="3103" w:type="dxa"/>
          </w:tcPr>
          <w:p w:rsidR="00633366" w:rsidRPr="00633366" w:rsidRDefault="00633366" w:rsidP="00633366">
            <w:pPr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>Представление информации о кадровом составе</w:t>
            </w:r>
          </w:p>
        </w:tc>
        <w:tc>
          <w:tcPr>
            <w:tcW w:w="1838" w:type="dxa"/>
          </w:tcPr>
          <w:p w:rsidR="00633366" w:rsidRPr="00633366" w:rsidRDefault="00633366" w:rsidP="00633366">
            <w:pPr>
              <w:jc w:val="center"/>
              <w:rPr>
                <w:sz w:val="28"/>
                <w:szCs w:val="28"/>
              </w:rPr>
            </w:pPr>
            <w:r w:rsidRPr="00633366">
              <w:rPr>
                <w:sz w:val="28"/>
                <w:szCs w:val="28"/>
              </w:rPr>
              <w:t>Июнь-август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065" w:type="dxa"/>
          </w:tcPr>
          <w:p w:rsidR="00633366" w:rsidRPr="001E41E0" w:rsidRDefault="00633366" w:rsidP="00633366">
            <w:pPr>
              <w:tabs>
                <w:tab w:val="left" w:pos="6720"/>
              </w:tabs>
              <w:jc w:val="both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Согласование проектов зонирования Центра</w:t>
            </w:r>
          </w:p>
        </w:tc>
        <w:tc>
          <w:tcPr>
            <w:tcW w:w="3103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Локальные акты, приказ по школе</w:t>
            </w:r>
          </w:p>
        </w:tc>
        <w:tc>
          <w:tcPr>
            <w:tcW w:w="1838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июнь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065" w:type="dxa"/>
          </w:tcPr>
          <w:p w:rsidR="00633366" w:rsidRPr="001E41E0" w:rsidRDefault="00633366" w:rsidP="00633366">
            <w:pPr>
              <w:tabs>
                <w:tab w:val="left" w:pos="6720"/>
              </w:tabs>
              <w:jc w:val="both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Согласование перечня оборудования Центра</w:t>
            </w:r>
          </w:p>
        </w:tc>
        <w:tc>
          <w:tcPr>
            <w:tcW w:w="3103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Локальные акты, приказ по школе</w:t>
            </w:r>
          </w:p>
        </w:tc>
        <w:tc>
          <w:tcPr>
            <w:tcW w:w="1838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1E41E0">
              <w:rPr>
                <w:sz w:val="28"/>
                <w:szCs w:val="28"/>
              </w:rPr>
              <w:t>июнь</w:t>
            </w:r>
            <w:r>
              <w:rPr>
                <w:sz w:val="28"/>
                <w:szCs w:val="28"/>
              </w:rPr>
              <w:t>- июль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065" w:type="dxa"/>
          </w:tcPr>
          <w:p w:rsidR="00633366" w:rsidRPr="001E41E0" w:rsidRDefault="00633366" w:rsidP="00633366">
            <w:pPr>
              <w:tabs>
                <w:tab w:val="left" w:pos="6720"/>
              </w:tabs>
              <w:jc w:val="both"/>
              <w:rPr>
                <w:sz w:val="28"/>
                <w:szCs w:val="28"/>
              </w:rPr>
            </w:pPr>
            <w:r w:rsidRPr="00BA2B25">
              <w:rPr>
                <w:sz w:val="28"/>
                <w:szCs w:val="28"/>
              </w:rPr>
              <w:t>Повышение квалификации (</w:t>
            </w:r>
            <w:proofErr w:type="spellStart"/>
            <w:r w:rsidRPr="00BA2B25">
              <w:rPr>
                <w:sz w:val="28"/>
                <w:szCs w:val="28"/>
              </w:rPr>
              <w:t>профмастерства</w:t>
            </w:r>
            <w:proofErr w:type="spellEnd"/>
            <w:r w:rsidRPr="00BA2B25">
              <w:rPr>
                <w:sz w:val="28"/>
                <w:szCs w:val="28"/>
              </w:rPr>
              <w:t>) сотрудников и педагогов Центра</w:t>
            </w:r>
          </w:p>
        </w:tc>
        <w:tc>
          <w:tcPr>
            <w:tcW w:w="3103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014E5F">
              <w:rPr>
                <w:sz w:val="28"/>
                <w:szCs w:val="28"/>
              </w:rPr>
              <w:t>Локальные акты, приказ по школе</w:t>
            </w:r>
          </w:p>
        </w:tc>
        <w:tc>
          <w:tcPr>
            <w:tcW w:w="1838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июнь- август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065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оборудования</w:t>
            </w:r>
          </w:p>
        </w:tc>
        <w:tc>
          <w:tcPr>
            <w:tcW w:w="3103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014E5F">
              <w:rPr>
                <w:sz w:val="28"/>
                <w:szCs w:val="28"/>
              </w:rPr>
              <w:t>Локальные акты, приказ по школе</w:t>
            </w:r>
          </w:p>
        </w:tc>
        <w:tc>
          <w:tcPr>
            <w:tcW w:w="1838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июль- август</w:t>
            </w:r>
          </w:p>
        </w:tc>
      </w:tr>
      <w:tr w:rsidR="00633366" w:rsidTr="00633366">
        <w:tc>
          <w:tcPr>
            <w:tcW w:w="484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065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набора обучающихся в Центр</w:t>
            </w:r>
          </w:p>
        </w:tc>
        <w:tc>
          <w:tcPr>
            <w:tcW w:w="3103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 w:rsidRPr="00014E5F">
              <w:rPr>
                <w:sz w:val="28"/>
                <w:szCs w:val="28"/>
              </w:rPr>
              <w:t>приказ по школе</w:t>
            </w:r>
          </w:p>
        </w:tc>
        <w:tc>
          <w:tcPr>
            <w:tcW w:w="1838" w:type="dxa"/>
          </w:tcPr>
          <w:p w:rsidR="00633366" w:rsidRPr="001E41E0" w:rsidRDefault="00633366" w:rsidP="00633366">
            <w:pPr>
              <w:tabs>
                <w:tab w:val="left" w:pos="6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</w:tr>
    </w:tbl>
    <w:p w:rsidR="00BA2B25" w:rsidRPr="00BA2B25" w:rsidRDefault="00BA2B25" w:rsidP="00BA2B25">
      <w:pPr>
        <w:tabs>
          <w:tab w:val="left" w:pos="6720"/>
        </w:tabs>
        <w:rPr>
          <w:b/>
          <w:sz w:val="28"/>
          <w:szCs w:val="28"/>
        </w:rPr>
      </w:pPr>
    </w:p>
    <w:p w:rsidR="00BA2B25" w:rsidRPr="00BA2B25" w:rsidRDefault="00BA2B25" w:rsidP="00BA2B25">
      <w:pPr>
        <w:tabs>
          <w:tab w:val="left" w:pos="6720"/>
        </w:tabs>
        <w:jc w:val="both"/>
        <w:rPr>
          <w:sz w:val="28"/>
          <w:szCs w:val="28"/>
        </w:rPr>
      </w:pPr>
    </w:p>
    <w:p w:rsidR="00B319E5" w:rsidRDefault="00B319E5" w:rsidP="00D6325B">
      <w:pPr>
        <w:tabs>
          <w:tab w:val="left" w:pos="6720"/>
        </w:tabs>
        <w:jc w:val="both"/>
        <w:rPr>
          <w:sz w:val="28"/>
          <w:szCs w:val="28"/>
        </w:rPr>
      </w:pPr>
    </w:p>
    <w:p w:rsidR="00014E5F" w:rsidRDefault="00014E5F" w:rsidP="00D6325B">
      <w:pPr>
        <w:tabs>
          <w:tab w:val="left" w:pos="6720"/>
        </w:tabs>
        <w:jc w:val="both"/>
        <w:rPr>
          <w:sz w:val="28"/>
          <w:szCs w:val="28"/>
        </w:rPr>
      </w:pPr>
    </w:p>
    <w:p w:rsidR="00014E5F" w:rsidRDefault="00014E5F" w:rsidP="00D6325B">
      <w:pPr>
        <w:tabs>
          <w:tab w:val="left" w:pos="6720"/>
        </w:tabs>
        <w:jc w:val="both"/>
        <w:rPr>
          <w:sz w:val="28"/>
          <w:szCs w:val="28"/>
        </w:rPr>
      </w:pPr>
    </w:p>
    <w:p w:rsidR="00014E5F" w:rsidRDefault="00014E5F" w:rsidP="00D6325B">
      <w:pPr>
        <w:tabs>
          <w:tab w:val="left" w:pos="6720"/>
        </w:tabs>
        <w:jc w:val="both"/>
        <w:rPr>
          <w:sz w:val="28"/>
          <w:szCs w:val="28"/>
        </w:rPr>
      </w:pPr>
    </w:p>
    <w:p w:rsidR="003340FB" w:rsidRDefault="003340FB" w:rsidP="00D6325B">
      <w:pPr>
        <w:tabs>
          <w:tab w:val="left" w:pos="6720"/>
        </w:tabs>
        <w:jc w:val="both"/>
        <w:rPr>
          <w:sz w:val="28"/>
          <w:szCs w:val="28"/>
        </w:rPr>
      </w:pPr>
    </w:p>
    <w:p w:rsidR="001A67D8" w:rsidRDefault="003340FB" w:rsidP="003340FB">
      <w:pPr>
        <w:tabs>
          <w:tab w:val="left" w:pos="6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1A67D8" w:rsidRDefault="001A67D8" w:rsidP="003340FB">
      <w:pPr>
        <w:tabs>
          <w:tab w:val="left" w:pos="6720"/>
        </w:tabs>
        <w:jc w:val="right"/>
        <w:rPr>
          <w:sz w:val="28"/>
          <w:szCs w:val="28"/>
        </w:rPr>
      </w:pPr>
    </w:p>
    <w:p w:rsidR="001A67D8" w:rsidRDefault="001A67D8" w:rsidP="003340FB">
      <w:pPr>
        <w:tabs>
          <w:tab w:val="left" w:pos="6720"/>
        </w:tabs>
        <w:jc w:val="right"/>
        <w:rPr>
          <w:sz w:val="28"/>
          <w:szCs w:val="28"/>
        </w:rPr>
      </w:pPr>
    </w:p>
    <w:p w:rsidR="003340FB" w:rsidRPr="00BA2B25" w:rsidRDefault="003340FB" w:rsidP="003340FB">
      <w:pPr>
        <w:tabs>
          <w:tab w:val="left" w:pos="6720"/>
        </w:tabs>
        <w:jc w:val="right"/>
      </w:pPr>
      <w:r>
        <w:rPr>
          <w:sz w:val="28"/>
          <w:szCs w:val="28"/>
        </w:rPr>
        <w:t xml:space="preserve">  </w:t>
      </w:r>
      <w:r>
        <w:t>Приложение № 2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BA2B25">
        <w:rPr>
          <w:color w:val="000000"/>
        </w:rPr>
        <w:t xml:space="preserve">                                                                                            </w:t>
      </w:r>
      <w:r>
        <w:rPr>
          <w:color w:val="000000"/>
        </w:rPr>
        <w:t xml:space="preserve">                </w:t>
      </w:r>
      <w:r w:rsidRPr="00BA2B25">
        <w:rPr>
          <w:color w:val="000000"/>
        </w:rPr>
        <w:t xml:space="preserve"> </w:t>
      </w:r>
      <w:r w:rsidRPr="00584B4F"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Pr="003340FB">
        <w:rPr>
          <w:b/>
          <w:color w:val="000000"/>
          <w:sz w:val="23"/>
          <w:szCs w:val="23"/>
        </w:rPr>
        <w:t>Утверждаю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директор школы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________ Н.Г. Магомедов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Приказ № 20 от 17.04.2019г.</w:t>
      </w:r>
    </w:p>
    <w:p w:rsidR="003340FB" w:rsidRPr="003340FB" w:rsidRDefault="003340FB" w:rsidP="003340FB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p w:rsidR="003340FB" w:rsidRPr="003340FB" w:rsidRDefault="003340FB" w:rsidP="003340FB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  <w:r w:rsidRPr="003340FB">
        <w:rPr>
          <w:rFonts w:eastAsia="Courier New"/>
          <w:b/>
          <w:color w:val="000000"/>
          <w:sz w:val="28"/>
          <w:szCs w:val="28"/>
          <w:lang w:bidi="ru-RU"/>
        </w:rPr>
        <w:t>Медиаплан по информационному сопровождению создания и функционирования Центров образования цифрового и гуманитарного профилей «Точка роста» на 2019 год</w:t>
      </w:r>
    </w:p>
    <w:p w:rsidR="003340FB" w:rsidRPr="003340FB" w:rsidRDefault="003340FB" w:rsidP="003340FB">
      <w:pPr>
        <w:widowControl w:val="0"/>
        <w:jc w:val="center"/>
        <w:rPr>
          <w:rFonts w:eastAsia="Courier New"/>
          <w:b/>
          <w:color w:val="000000"/>
          <w:sz w:val="28"/>
          <w:szCs w:val="28"/>
          <w:lang w:bidi="ru-RU"/>
        </w:rPr>
      </w:pPr>
    </w:p>
    <w:tbl>
      <w:tblPr>
        <w:tblOverlap w:val="never"/>
        <w:tblW w:w="10774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835"/>
        <w:gridCol w:w="1559"/>
        <w:gridCol w:w="1276"/>
        <w:gridCol w:w="2410"/>
        <w:gridCol w:w="2126"/>
      </w:tblGrid>
      <w:tr w:rsidR="003340FB" w:rsidRPr="003340FB" w:rsidTr="003340FB">
        <w:trPr>
          <w:trHeight w:val="5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№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Наименование </w:t>
            </w:r>
            <w:r>
              <w:rPr>
                <w:rFonts w:eastAsia="Courier New"/>
                <w:color w:val="000000"/>
                <w:lang w:bidi="ru-RU"/>
              </w:rPr>
              <w:t xml:space="preserve">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Срок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Смысловая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нагрузка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Форма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сопровождения</w:t>
            </w:r>
          </w:p>
        </w:tc>
      </w:tr>
      <w:tr w:rsidR="003340FB" w:rsidRPr="003340FB" w:rsidTr="003340FB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Презентация проекта и концепции Центра для различных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Сетевые СМИ и Интернет- ресурсы</w:t>
            </w:r>
          </w:p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proofErr w:type="spellStart"/>
            <w:r w:rsidRPr="003340FB">
              <w:rPr>
                <w:rFonts w:eastAsia="Courier New"/>
                <w:color w:val="000000"/>
                <w:lang w:bidi="ru-RU"/>
              </w:rPr>
              <w:t>Соц.сети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Апрель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Подготовленные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материалы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фоторепортажи</w:t>
            </w:r>
          </w:p>
        </w:tc>
      </w:tr>
      <w:tr w:rsidR="003340FB" w:rsidRPr="003340FB" w:rsidTr="003340FB">
        <w:trPr>
          <w:trHeight w:val="835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аудиторий (обучающиеся, педагоги, родители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  <w:tr w:rsidR="003340FB" w:rsidRPr="003340FB" w:rsidTr="003340FB">
        <w:trPr>
          <w:trHeight w:val="340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Запуск раздела на сайте школы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  <w:tr w:rsidR="003340FB" w:rsidRPr="003340FB" w:rsidTr="003340FB">
        <w:trPr>
          <w:trHeight w:val="80"/>
        </w:trPr>
        <w:tc>
          <w:tcPr>
            <w:tcW w:w="568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</w:tr>
      <w:tr w:rsidR="003340FB" w:rsidRPr="003340FB" w:rsidTr="003340FB">
        <w:trPr>
          <w:trHeight w:val="2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Мероприятия по повышению квалификации педагогов Центра 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Интернет- ресурсы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Соц.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Март-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Выпускается новость об участии педагогов в образовательной сессии и отзывы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самих педагогов по итогам модуля на сайтах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образовательных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организаций</w:t>
            </w:r>
          </w:p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фоторепортажи</w:t>
            </w:r>
          </w:p>
        </w:tc>
      </w:tr>
      <w:tr w:rsidR="003340FB" w:rsidRPr="003340FB" w:rsidTr="003340FB">
        <w:trPr>
          <w:trHeight w:val="27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Начало ремонта / закупка оборудования /  запуск горячей линии по вопросам записи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Интернет- ресурсы </w:t>
            </w:r>
            <w:proofErr w:type="spellStart"/>
            <w:r w:rsidRPr="003340FB">
              <w:rPr>
                <w:rFonts w:eastAsia="Courier New"/>
                <w:color w:val="000000"/>
                <w:lang w:bidi="ru-RU"/>
              </w:rPr>
              <w:t>Соц.сети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Публикация Центра, </w:t>
            </w:r>
            <w:proofErr w:type="spellStart"/>
            <w:r w:rsidRPr="003340FB">
              <w:rPr>
                <w:rFonts w:eastAsia="Courier New"/>
                <w:color w:val="000000"/>
                <w:lang w:bidi="ru-RU"/>
              </w:rPr>
              <w:t>фотофиксация</w:t>
            </w:r>
            <w:proofErr w:type="spellEnd"/>
            <w:r w:rsidRPr="003340FB">
              <w:rPr>
                <w:rFonts w:eastAsia="Courier New"/>
                <w:color w:val="000000"/>
                <w:lang w:bidi="ru-RU"/>
              </w:rPr>
              <w:t xml:space="preserve"> первоначального состояния помещений для последующего сравнения,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информации о присоединении к проекту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 фоторепортажи</w:t>
            </w:r>
          </w:p>
        </w:tc>
      </w:tr>
      <w:tr w:rsidR="003340FB" w:rsidRPr="003340FB" w:rsidTr="003340FB">
        <w:trPr>
          <w:trHeight w:val="16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Старт набора детей / запуск рекламной кампании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Сетевые СМИ и Интернет- ресурсы </w:t>
            </w:r>
            <w:proofErr w:type="spellStart"/>
            <w:r w:rsidRPr="003340FB">
              <w:rPr>
                <w:rFonts w:eastAsia="Courier New"/>
                <w:color w:val="000000"/>
                <w:lang w:bidi="ru-RU"/>
              </w:rPr>
              <w:t>Соц.сети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Организуется горячая линия (телефон, интернет) по вопросам набора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фоторепортажи</w:t>
            </w:r>
          </w:p>
        </w:tc>
      </w:tr>
      <w:tr w:rsidR="003340FB" w:rsidRPr="003340FB" w:rsidTr="003340FB">
        <w:trPr>
          <w:trHeight w:val="6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Размещение баннера с информацией о наборе обучающихся в Центры</w:t>
            </w:r>
          </w:p>
          <w:p w:rsidR="003340FB" w:rsidRPr="003340FB" w:rsidRDefault="003340FB" w:rsidP="003340FB">
            <w:pPr>
              <w:widowControl w:val="0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Интернет-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</w:t>
            </w:r>
          </w:p>
        </w:tc>
      </w:tr>
      <w:tr w:rsidR="003340FB" w:rsidRPr="003340FB" w:rsidTr="003340FB">
        <w:trPr>
          <w:trHeight w:val="2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 xml:space="preserve">Проведение ремонтных работ помещений Центра в соответствии с </w:t>
            </w:r>
            <w:proofErr w:type="spellStart"/>
            <w:r w:rsidRPr="003340FB">
              <w:rPr>
                <w:rFonts w:eastAsia="Courier New"/>
                <w:color w:val="000000"/>
                <w:lang w:bidi="ru-RU"/>
              </w:rPr>
              <w:t>брендбуком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Социальные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Июнь-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Август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Школа публикует информацию о статусе ремонтных и иных работ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Выходит обзорный репортаж по итогам ремонта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фоторепортажи</w:t>
            </w:r>
          </w:p>
        </w:tc>
      </w:tr>
      <w:tr w:rsidR="003340FB" w:rsidRPr="003340FB" w:rsidTr="003340FB">
        <w:trPr>
          <w:trHeight w:val="2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Окончание ремонта помещений / установка и настройка оборудования / приемка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Телевидение и радио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Печатные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СМИ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Социальные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Август - 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Совещание при директоре о начале очередного учебного года и степени готовности инфраструктуры, итоги набора детей.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фоторепортажи</w:t>
            </w:r>
          </w:p>
        </w:tc>
      </w:tr>
      <w:tr w:rsidR="003340FB" w:rsidRPr="003340FB" w:rsidTr="003340FB">
        <w:trPr>
          <w:trHeight w:val="1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Торжественное открытие Центра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Телевидение и радио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Печатные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СМИ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 Интернет- ресурсы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Делаются фотографии и видео для дальнейшего использования в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</w:t>
            </w:r>
          </w:p>
        </w:tc>
      </w:tr>
      <w:tr w:rsidR="003340FB" w:rsidRPr="003340FB" w:rsidTr="003340FB">
        <w:trPr>
          <w:trHeight w:val="23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Поддержание интереса к Центра и общее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информационное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сопровождение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Телевидение и радио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Печатные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СМИ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Интернет-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Ноябрь-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Информация об образовательном процессе в Центре, отзывы родителей и педагогов, публикация статистики и возможное проведение опроса общественного мнения о проекте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Новости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интервью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Статьи,</w:t>
            </w:r>
          </w:p>
          <w:p w:rsidR="003340FB" w:rsidRPr="003340FB" w:rsidRDefault="003340FB" w:rsidP="003340FB">
            <w:pPr>
              <w:widowControl w:val="0"/>
              <w:jc w:val="center"/>
              <w:rPr>
                <w:rFonts w:eastAsia="Courier New"/>
                <w:color w:val="000000"/>
                <w:lang w:bidi="ru-RU"/>
              </w:rPr>
            </w:pPr>
            <w:r w:rsidRPr="003340FB">
              <w:rPr>
                <w:rFonts w:eastAsia="Courier New"/>
                <w:color w:val="000000"/>
                <w:lang w:bidi="ru-RU"/>
              </w:rPr>
              <w:t>анонсы</w:t>
            </w:r>
          </w:p>
        </w:tc>
      </w:tr>
    </w:tbl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3340FB" w:rsidRDefault="003340FB" w:rsidP="00014E5F">
      <w:pPr>
        <w:shd w:val="clear" w:color="auto" w:fill="FFFFFF"/>
        <w:rPr>
          <w:color w:val="000000"/>
          <w:sz w:val="23"/>
          <w:szCs w:val="23"/>
        </w:rPr>
      </w:pPr>
    </w:p>
    <w:p w:rsidR="001A67D8" w:rsidRDefault="003340FB" w:rsidP="003340FB">
      <w:pPr>
        <w:tabs>
          <w:tab w:val="left" w:pos="672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</w:p>
    <w:p w:rsidR="001A67D8" w:rsidRDefault="001A67D8" w:rsidP="003340FB">
      <w:pPr>
        <w:tabs>
          <w:tab w:val="left" w:pos="6720"/>
        </w:tabs>
        <w:jc w:val="right"/>
        <w:rPr>
          <w:sz w:val="28"/>
          <w:szCs w:val="28"/>
        </w:rPr>
      </w:pPr>
    </w:p>
    <w:p w:rsidR="001A67D8" w:rsidRDefault="001A67D8" w:rsidP="003340FB">
      <w:pPr>
        <w:tabs>
          <w:tab w:val="left" w:pos="6720"/>
        </w:tabs>
        <w:jc w:val="right"/>
        <w:rPr>
          <w:sz w:val="28"/>
          <w:szCs w:val="28"/>
        </w:rPr>
      </w:pPr>
    </w:p>
    <w:p w:rsidR="001A67D8" w:rsidRDefault="001A67D8" w:rsidP="003340FB">
      <w:pPr>
        <w:tabs>
          <w:tab w:val="left" w:pos="6720"/>
        </w:tabs>
        <w:jc w:val="right"/>
        <w:rPr>
          <w:sz w:val="28"/>
          <w:szCs w:val="28"/>
        </w:rPr>
      </w:pPr>
    </w:p>
    <w:p w:rsidR="003340FB" w:rsidRPr="00BA2B25" w:rsidRDefault="003340FB" w:rsidP="003340FB">
      <w:pPr>
        <w:tabs>
          <w:tab w:val="left" w:pos="6720"/>
        </w:tabs>
        <w:jc w:val="right"/>
      </w:pPr>
      <w:r>
        <w:rPr>
          <w:sz w:val="28"/>
          <w:szCs w:val="28"/>
        </w:rPr>
        <w:t xml:space="preserve">   </w:t>
      </w:r>
      <w:r>
        <w:t>Приложение № 3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BA2B25">
        <w:rPr>
          <w:color w:val="000000"/>
        </w:rPr>
        <w:t xml:space="preserve">                                                                                            </w:t>
      </w:r>
      <w:r>
        <w:rPr>
          <w:color w:val="000000"/>
        </w:rPr>
        <w:t xml:space="preserve">                </w:t>
      </w:r>
      <w:r w:rsidRPr="00BA2B25">
        <w:rPr>
          <w:color w:val="000000"/>
        </w:rPr>
        <w:t xml:space="preserve"> </w:t>
      </w:r>
      <w:r w:rsidRPr="00584B4F"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</w:t>
      </w:r>
      <w:r w:rsidRPr="003340FB">
        <w:rPr>
          <w:b/>
          <w:color w:val="000000"/>
          <w:sz w:val="23"/>
          <w:szCs w:val="23"/>
        </w:rPr>
        <w:t>Утверждаю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директор школы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    ________ Н.Г. Магомедов</w:t>
      </w:r>
    </w:p>
    <w:p w:rsidR="003340FB" w:rsidRPr="003340FB" w:rsidRDefault="003340FB" w:rsidP="003340FB">
      <w:pPr>
        <w:shd w:val="clear" w:color="auto" w:fill="FFFFFF"/>
        <w:jc w:val="right"/>
        <w:rPr>
          <w:b/>
          <w:color w:val="000000"/>
          <w:sz w:val="23"/>
          <w:szCs w:val="23"/>
        </w:rPr>
      </w:pPr>
      <w:r w:rsidRPr="003340FB">
        <w:rPr>
          <w:b/>
          <w:color w:val="000000"/>
          <w:sz w:val="23"/>
          <w:szCs w:val="23"/>
        </w:rPr>
        <w:t xml:space="preserve">                                                                                                                      Приказ № 20 от 17.04.2019г.</w:t>
      </w:r>
    </w:p>
    <w:p w:rsidR="00584B4F" w:rsidRPr="00584B4F" w:rsidRDefault="00584B4F" w:rsidP="00584B4F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584B4F" w:rsidRPr="00584B4F" w:rsidRDefault="00584B4F" w:rsidP="00584B4F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584B4F" w:rsidRPr="00584B4F" w:rsidRDefault="00584B4F" w:rsidP="00584B4F">
      <w:pPr>
        <w:shd w:val="clear" w:color="auto" w:fill="FFFFFF"/>
        <w:jc w:val="center"/>
        <w:rPr>
          <w:b/>
          <w:color w:val="000000"/>
          <w:sz w:val="23"/>
          <w:szCs w:val="23"/>
        </w:rPr>
      </w:pPr>
    </w:p>
    <w:p w:rsidR="00014E5F" w:rsidRPr="00584B4F" w:rsidRDefault="00014E5F" w:rsidP="00584B4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584B4F">
        <w:rPr>
          <w:b/>
          <w:color w:val="000000"/>
          <w:sz w:val="28"/>
          <w:szCs w:val="28"/>
        </w:rPr>
        <w:t>ПОЛОЖЕНИЕ</w:t>
      </w:r>
    </w:p>
    <w:p w:rsidR="00014E5F" w:rsidRDefault="00014E5F" w:rsidP="00584B4F">
      <w:pPr>
        <w:shd w:val="clear" w:color="auto" w:fill="FFFFFF"/>
        <w:jc w:val="center"/>
        <w:rPr>
          <w:color w:val="000000"/>
          <w:sz w:val="28"/>
          <w:szCs w:val="28"/>
        </w:rPr>
      </w:pPr>
      <w:r w:rsidRPr="00584B4F">
        <w:rPr>
          <w:color w:val="000000"/>
          <w:sz w:val="28"/>
          <w:szCs w:val="28"/>
        </w:rPr>
        <w:t>о Центре образования цифрового и гуманитарного профилей "Точка роста"</w:t>
      </w:r>
      <w:r w:rsidR="00584B4F">
        <w:rPr>
          <w:color w:val="000000"/>
          <w:sz w:val="28"/>
          <w:szCs w:val="28"/>
        </w:rPr>
        <w:t xml:space="preserve"> </w:t>
      </w:r>
      <w:r w:rsidRPr="00584B4F">
        <w:rPr>
          <w:color w:val="000000"/>
          <w:sz w:val="28"/>
          <w:szCs w:val="28"/>
        </w:rPr>
        <w:t xml:space="preserve">в </w:t>
      </w:r>
      <w:r w:rsidR="00584B4F">
        <w:rPr>
          <w:color w:val="000000"/>
          <w:sz w:val="28"/>
          <w:szCs w:val="28"/>
        </w:rPr>
        <w:t>МКОУ «</w:t>
      </w:r>
      <w:proofErr w:type="spellStart"/>
      <w:r w:rsidR="00584B4F">
        <w:rPr>
          <w:color w:val="000000"/>
          <w:sz w:val="28"/>
          <w:szCs w:val="28"/>
        </w:rPr>
        <w:t>Кахибская</w:t>
      </w:r>
      <w:proofErr w:type="spellEnd"/>
      <w:r w:rsidR="00584B4F">
        <w:rPr>
          <w:color w:val="000000"/>
          <w:sz w:val="28"/>
          <w:szCs w:val="28"/>
        </w:rPr>
        <w:t xml:space="preserve"> СОШ» им</w:t>
      </w:r>
      <w:r w:rsidR="00584B4F" w:rsidRPr="00D6325B">
        <w:rPr>
          <w:color w:val="000000"/>
          <w:sz w:val="28"/>
          <w:szCs w:val="28"/>
        </w:rPr>
        <w:t>.</w:t>
      </w:r>
      <w:r w:rsidR="00584B4F">
        <w:rPr>
          <w:color w:val="000000"/>
          <w:sz w:val="28"/>
          <w:szCs w:val="28"/>
        </w:rPr>
        <w:t xml:space="preserve"> Рамазанова Р.Р.</w:t>
      </w:r>
    </w:p>
    <w:p w:rsidR="004A3CD4" w:rsidRDefault="004A3CD4" w:rsidP="00584B4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E7A24" w:rsidRPr="00047AF6" w:rsidRDefault="004E7A24" w:rsidP="004E7A24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</w:rPr>
      </w:pPr>
      <w:r w:rsidRPr="00047AF6">
        <w:rPr>
          <w:rFonts w:eastAsia="Calibri"/>
          <w:b/>
          <w:bCs/>
          <w:sz w:val="26"/>
          <w:szCs w:val="26"/>
        </w:rPr>
        <w:t>1. Общие положения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1.1. Центр образования цифрового и гуманитарного профилей «Точка роста» (далее 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1.2. Центр является структурным подразделением образовательной организации (далее - Учреждение) и не является отдельным юридическим лицом.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 и, программой развития Центра на текущий год, планами работы, утвержденными учредителем и настоящим Положением.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1.4. Центр в своей деятельности подчиняется директору Учреждения.</w:t>
      </w:r>
    </w:p>
    <w:p w:rsidR="004E7A24" w:rsidRPr="004E7A24" w:rsidRDefault="004E7A24" w:rsidP="004E7A24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4E7A24" w:rsidRPr="004E7A24" w:rsidRDefault="004E7A24" w:rsidP="004E7A2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4E7A24">
        <w:rPr>
          <w:rFonts w:eastAsia="Calibri"/>
          <w:b/>
          <w:bCs/>
          <w:sz w:val="28"/>
          <w:szCs w:val="28"/>
        </w:rPr>
        <w:t>2. Цели, задачи, функции деятельности Центра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2.1. Основными целями Центра являются: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 Задачи Центра: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 xml:space="preserve">2.2.2. создание условий для реализации </w:t>
      </w:r>
      <w:proofErr w:type="spellStart"/>
      <w:r w:rsidRPr="004E7A24">
        <w:rPr>
          <w:rFonts w:eastAsia="Calibri"/>
          <w:sz w:val="28"/>
          <w:szCs w:val="28"/>
        </w:rPr>
        <w:t>разноуровневых</w:t>
      </w:r>
      <w:proofErr w:type="spellEnd"/>
      <w:r w:rsidRPr="004E7A24">
        <w:rPr>
          <w:rFonts w:eastAsia="Calibri"/>
          <w:sz w:val="28"/>
          <w:szCs w:val="28"/>
        </w:rPr>
        <w:t xml:space="preserve">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 xml:space="preserve">2.2.7. информационное сопровождение деятельности Центра, развитие </w:t>
      </w:r>
      <w:proofErr w:type="spellStart"/>
      <w:r w:rsidRPr="004E7A24">
        <w:rPr>
          <w:rFonts w:eastAsia="Calibri"/>
          <w:sz w:val="28"/>
          <w:szCs w:val="28"/>
        </w:rPr>
        <w:t>медиаграмотности</w:t>
      </w:r>
      <w:proofErr w:type="spellEnd"/>
      <w:r w:rsidRPr="004E7A24">
        <w:rPr>
          <w:rFonts w:eastAsia="Calibri"/>
          <w:sz w:val="28"/>
          <w:szCs w:val="28"/>
        </w:rPr>
        <w:t xml:space="preserve"> у обучающихся;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2.2.8. организационно-содержательная деятельность, направленная на проведение различных мероприятий в Центре и подготовку к участию обучающихся Центра в мероприятиях муниципального, городского, республиканского и всероссийского уровня;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2.2.10. развитие шахматного образования;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2.3. Выполняя эти задачи, Центр является структурным подразделением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Учреждения, входит в состав региональной сети Центров образования цифрового и гуманитарного профилей «Точка роста» и функционирует как: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2.4. Центр сотрудничает с: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- различными образовательными организациями в форме сетевого взаимодействия;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- использует дистанционные формы реализации образовательных программ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E7A24" w:rsidRPr="004E7A24" w:rsidRDefault="004E7A24" w:rsidP="004E7A24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 w:rsidRPr="004E7A24">
        <w:rPr>
          <w:rFonts w:eastAsia="Calibri"/>
          <w:b/>
          <w:bCs/>
          <w:sz w:val="28"/>
          <w:szCs w:val="28"/>
        </w:rPr>
        <w:t>3. Порядок управления Центром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3.2. Директор Учреждения по согласованию с учредителем Учреждения назначает распорядительным актом руководителя Центра. 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 Руководитель Центра обязан: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3.3.1. осуществлять оперативное руководство Центром;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  <w:bookmarkStart w:id="0" w:name="_GoBack"/>
      <w:bookmarkEnd w:id="0"/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3.3.4. отчитываться перед директором Учреждения о результатах работы Центра;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 Руководитель Центра вправе: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3.4.2. по согласованию с директором Учреждения организовывать учебно- воспитательный процесс в Центре в соответствии с целями и задачами Центра и осуществлять контроль за его реализацией;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4E7A24" w:rsidRPr="004E7A24" w:rsidRDefault="004E7A24" w:rsidP="004E7A2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4E7A24">
        <w:rPr>
          <w:rFonts w:eastAsia="Calibri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</w:p>
    <w:p w:rsidR="00014E5F" w:rsidRPr="00584B4F" w:rsidRDefault="00014E5F" w:rsidP="004E7A24">
      <w:pPr>
        <w:shd w:val="clear" w:color="auto" w:fill="FFFFFF"/>
        <w:jc w:val="center"/>
        <w:rPr>
          <w:sz w:val="28"/>
          <w:szCs w:val="28"/>
        </w:rPr>
      </w:pPr>
    </w:p>
    <w:sectPr w:rsidR="00014E5F" w:rsidRPr="00584B4F" w:rsidSect="001A67D8">
      <w:headerReference w:type="default" r:id="rId7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B5D" w:rsidRDefault="00507B5D" w:rsidP="003340FB">
      <w:r>
        <w:separator/>
      </w:r>
    </w:p>
  </w:endnote>
  <w:endnote w:type="continuationSeparator" w:id="0">
    <w:p w:rsidR="00507B5D" w:rsidRDefault="00507B5D" w:rsidP="00334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B5D" w:rsidRDefault="00507B5D" w:rsidP="003340FB">
      <w:r>
        <w:separator/>
      </w:r>
    </w:p>
  </w:footnote>
  <w:footnote w:type="continuationSeparator" w:id="0">
    <w:p w:rsidR="00507B5D" w:rsidRDefault="00507B5D" w:rsidP="00334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0FB" w:rsidRPr="003340FB" w:rsidRDefault="003340FB" w:rsidP="003340FB">
    <w:pPr>
      <w:pStyle w:val="a7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379E"/>
    <w:multiLevelType w:val="hybridMultilevel"/>
    <w:tmpl w:val="1362D79C"/>
    <w:lvl w:ilvl="0" w:tplc="DDAA3FB2">
      <w:start w:val="1"/>
      <w:numFmt w:val="decimal"/>
      <w:lvlText w:val="%1."/>
      <w:lvlJc w:val="left"/>
      <w:pPr>
        <w:ind w:left="1599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87802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8D52A2"/>
    <w:multiLevelType w:val="multilevel"/>
    <w:tmpl w:val="385EB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87F6CD1"/>
    <w:multiLevelType w:val="hybridMultilevel"/>
    <w:tmpl w:val="83EC7C2E"/>
    <w:lvl w:ilvl="0" w:tplc="032AC42C">
      <w:start w:val="1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9A"/>
    <w:rsid w:val="00007499"/>
    <w:rsid w:val="00013DF4"/>
    <w:rsid w:val="0001484D"/>
    <w:rsid w:val="00014E5F"/>
    <w:rsid w:val="0008582E"/>
    <w:rsid w:val="000B2644"/>
    <w:rsid w:val="000D7B39"/>
    <w:rsid w:val="000E6B7F"/>
    <w:rsid w:val="000F3F4B"/>
    <w:rsid w:val="00102BF8"/>
    <w:rsid w:val="00104BB2"/>
    <w:rsid w:val="001252C1"/>
    <w:rsid w:val="00134E87"/>
    <w:rsid w:val="00144E80"/>
    <w:rsid w:val="00195CB0"/>
    <w:rsid w:val="001A16C5"/>
    <w:rsid w:val="001A2294"/>
    <w:rsid w:val="001A67D8"/>
    <w:rsid w:val="001B4B25"/>
    <w:rsid w:val="001E41E0"/>
    <w:rsid w:val="001E4448"/>
    <w:rsid w:val="00216903"/>
    <w:rsid w:val="002348ED"/>
    <w:rsid w:val="00271581"/>
    <w:rsid w:val="00274BBD"/>
    <w:rsid w:val="00292AB9"/>
    <w:rsid w:val="00326B0B"/>
    <w:rsid w:val="003340FB"/>
    <w:rsid w:val="00364709"/>
    <w:rsid w:val="003A39CA"/>
    <w:rsid w:val="003A6FC8"/>
    <w:rsid w:val="003C6089"/>
    <w:rsid w:val="003F6376"/>
    <w:rsid w:val="0041605F"/>
    <w:rsid w:val="00472F3C"/>
    <w:rsid w:val="004741A7"/>
    <w:rsid w:val="004A3CD4"/>
    <w:rsid w:val="004B2968"/>
    <w:rsid w:val="004D674C"/>
    <w:rsid w:val="004E7A24"/>
    <w:rsid w:val="00502F54"/>
    <w:rsid w:val="005072B7"/>
    <w:rsid w:val="00507B5D"/>
    <w:rsid w:val="00546A43"/>
    <w:rsid w:val="00550ECB"/>
    <w:rsid w:val="00583909"/>
    <w:rsid w:val="00584B4F"/>
    <w:rsid w:val="005920E2"/>
    <w:rsid w:val="005A1641"/>
    <w:rsid w:val="005A3F36"/>
    <w:rsid w:val="005A7215"/>
    <w:rsid w:val="005B42E4"/>
    <w:rsid w:val="005C54A6"/>
    <w:rsid w:val="005F3334"/>
    <w:rsid w:val="00616BF9"/>
    <w:rsid w:val="006265D6"/>
    <w:rsid w:val="00633366"/>
    <w:rsid w:val="006473C6"/>
    <w:rsid w:val="006C05AB"/>
    <w:rsid w:val="006C2625"/>
    <w:rsid w:val="006D7372"/>
    <w:rsid w:val="006E3E3F"/>
    <w:rsid w:val="006F7D61"/>
    <w:rsid w:val="00711152"/>
    <w:rsid w:val="0074137F"/>
    <w:rsid w:val="00782617"/>
    <w:rsid w:val="00783462"/>
    <w:rsid w:val="007C24FA"/>
    <w:rsid w:val="007C7DDB"/>
    <w:rsid w:val="007E0460"/>
    <w:rsid w:val="00825718"/>
    <w:rsid w:val="00826ACB"/>
    <w:rsid w:val="00863293"/>
    <w:rsid w:val="00887948"/>
    <w:rsid w:val="008D349A"/>
    <w:rsid w:val="008D493F"/>
    <w:rsid w:val="008E2ED7"/>
    <w:rsid w:val="008E5294"/>
    <w:rsid w:val="00906B03"/>
    <w:rsid w:val="00910739"/>
    <w:rsid w:val="009231AA"/>
    <w:rsid w:val="009408E5"/>
    <w:rsid w:val="009738B0"/>
    <w:rsid w:val="009774CF"/>
    <w:rsid w:val="00980AFB"/>
    <w:rsid w:val="00987507"/>
    <w:rsid w:val="00997EF0"/>
    <w:rsid w:val="009B00B8"/>
    <w:rsid w:val="009D7B0B"/>
    <w:rsid w:val="009E3CFF"/>
    <w:rsid w:val="009F551C"/>
    <w:rsid w:val="009F55AB"/>
    <w:rsid w:val="00A02624"/>
    <w:rsid w:val="00A10198"/>
    <w:rsid w:val="00A104F9"/>
    <w:rsid w:val="00A35ACF"/>
    <w:rsid w:val="00A573F1"/>
    <w:rsid w:val="00A85F80"/>
    <w:rsid w:val="00A87225"/>
    <w:rsid w:val="00AB480D"/>
    <w:rsid w:val="00AD3B7C"/>
    <w:rsid w:val="00AF4952"/>
    <w:rsid w:val="00AF66DD"/>
    <w:rsid w:val="00B04955"/>
    <w:rsid w:val="00B319E5"/>
    <w:rsid w:val="00B61B99"/>
    <w:rsid w:val="00B8414A"/>
    <w:rsid w:val="00B86030"/>
    <w:rsid w:val="00BA2B25"/>
    <w:rsid w:val="00BB797A"/>
    <w:rsid w:val="00BD38B3"/>
    <w:rsid w:val="00C5019A"/>
    <w:rsid w:val="00C50C86"/>
    <w:rsid w:val="00C5412D"/>
    <w:rsid w:val="00C55D81"/>
    <w:rsid w:val="00D01A9F"/>
    <w:rsid w:val="00D6325B"/>
    <w:rsid w:val="00DA7E25"/>
    <w:rsid w:val="00DB03DE"/>
    <w:rsid w:val="00DC3B43"/>
    <w:rsid w:val="00DD7093"/>
    <w:rsid w:val="00DF4C6F"/>
    <w:rsid w:val="00E02CEC"/>
    <w:rsid w:val="00E41158"/>
    <w:rsid w:val="00EA5842"/>
    <w:rsid w:val="00EC5C7C"/>
    <w:rsid w:val="00ED5635"/>
    <w:rsid w:val="00EE03B5"/>
    <w:rsid w:val="00F017AA"/>
    <w:rsid w:val="00F13BD9"/>
    <w:rsid w:val="00F15F9F"/>
    <w:rsid w:val="00F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2FE1"/>
  <w15:docId w15:val="{77CBEDB8-D8B2-4BF5-BF67-EE36839A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E03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E03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">
    <w:name w:val="Стиль1"/>
    <w:basedOn w:val="a"/>
    <w:rsid w:val="00EE03B5"/>
    <w:rPr>
      <w:shadow/>
    </w:rPr>
  </w:style>
  <w:style w:type="paragraph" w:styleId="a3">
    <w:name w:val="List Paragraph"/>
    <w:basedOn w:val="a"/>
    <w:uiPriority w:val="34"/>
    <w:qFormat/>
    <w:rsid w:val="000074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79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7948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BA2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340F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340F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0F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2227</Words>
  <Characters>12696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иван иванов</cp:lastModifiedBy>
  <cp:revision>59</cp:revision>
  <cp:lastPrinted>2018-03-06T14:20:00Z</cp:lastPrinted>
  <dcterms:created xsi:type="dcterms:W3CDTF">2017-03-17T14:34:00Z</dcterms:created>
  <dcterms:modified xsi:type="dcterms:W3CDTF">2019-08-02T15:29:00Z</dcterms:modified>
</cp:coreProperties>
</file>