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EAD" w:rsidRPr="00877EAD" w:rsidRDefault="003255A2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19875" cy="9772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77EAD"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выставляется в классный журнал. Также не выставляется в классный журнал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7EAD"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отметка «2» за обучающие изложения и сочинения во 2-4 классах.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Учащиеся, обучающиеся по индивидуальным учебным планам,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аттестуются только по предметам, включенным в этот план.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Учащиеся, временно обучающиеся в санаторных школах,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реабилитационных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общеобразовательных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учреждениях,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аттестуются на основе их аттестации в этих учебных заведениях.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Примечание: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«другими» подразумеваются ОУ в той местности, куда по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уважительным причинам выехали учащиеся, поставив администрацию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 в известность (заявление родителей) заранее.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этих ОУ учащийся обязан привезти заверенный печатью ОУ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 с текущими отметками.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Учитель, проверяя и оценивая работы (в том числе и контрольные),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устные ответы обучающихся, достигнутые ими навыки и умения, выставляет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отметку в классный журнал и в дневник обучающихся.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Обучающиеся во 2-11 классах аттестуются по всем предметам по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04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окончании каждой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04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четверти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 Учащийся считается не аттестованным по предмету, если он: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не сдал конт</w:t>
      </w:r>
      <w:r w:rsidR="007904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рольные работы в конце четверти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не имеет необходимого минимума оценок (п. 2.12 в).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 об аттестации таких учащихся решается индивидуально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3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администрацией школы. Учащему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его просьбе (или по просьбе его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родителей) предоставляется возможность аттестоваться в конце </w:t>
      </w:r>
      <w:r w:rsidR="007904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четверти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возникновении конфликтных ситуаций вопросы рассматриваются в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конфликтной комиссии.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 Форму текущей аттестации определяет учитель с учетом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контингента обучающихся, содержания учебного материала, используемых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образовательных технологий. Избранная форма текущей аттестации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включается учителем в календарно-тематическое планирование (рабочую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программу).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2.9. Результаты работы учащихся должны быть отражены в классном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журнале, как правило, к следующему уроку по этому предмету, но не позже,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через три учебных дня.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2.10. Письменные самостоятельные, фронтальные, групповые и тому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подобные работы учащихся обучающего характера после обязательного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анализа и оценивания не требуют обязательного переноса всех отметок в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классный журнал.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Контрольные работы проверяются и оцениваются к следующему уроку.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Примечание: исключения могут составлять сочинения по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литературе, т.к. для их проверки предусмотрен период проверки в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 недели со дня сдачи сочинения.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2.11. В течение одного учебного дня в одном классе может проводиться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более 1 контрольной работы, а в течение недели не более 3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2.12. Рекомендуемая частота выставления отметок: при 1 уроке в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неделю по предмету у учащегося должно быть не менее 2 отметок в месяц.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Отметка за </w:t>
      </w:r>
      <w:r w:rsidR="007904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четверть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быть выставлена при общем (минимальном)</w:t>
      </w:r>
      <w:r w:rsidR="003F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количестве отметок в течение месяца: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 час в неделю – не менее двух отметок,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 часа в неделю – не менее трех отметок,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- 3 и более часов в неделю – не менее шести отметок.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2.13. При выставлении итоговых оценок за </w:t>
      </w:r>
      <w:r w:rsidR="007904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четверть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надо обязательно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учитывать количество знаний учащихся по письменным, лабораторным и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практическим рабо</w:t>
      </w:r>
      <w:r w:rsidR="007904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там, определенным программой в четверти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В исключительных случаях отметка за </w:t>
      </w:r>
      <w:r w:rsidR="007904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четверть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быть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выставлена в течение тре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дней после окончания учебных занятий (по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решению педсовета).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Итоговые отметки учащихся за аттестационный период должны быть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объективны и обоснованы, т.е. соответствовать текущей успеваемости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ученика, учитывать не только среднюю арифметическую величину, но и все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 достижения школьника, учитывать качество знаний по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письменным, лабораторным и практическим работам. Эту рекомендацию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соблюдать особенно по таким предметам, как русский язык,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литература, математика, физика, химия, иностранный язык. Итоговая отметка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этим предметам не должна быть выше большинства отметок за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письменные работы.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Отметка «н/а» (не аттестован) по предмету может быть выставлена в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 пропуска учащимся более 75% учебного времени по согласованию с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учеником и его родителями.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оценки за контрольные работы, за работы по обобщению материала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 приоритетными;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неудовлетворительные оценки пр</w:t>
      </w:r>
      <w:r w:rsidR="00E13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итоговой аттестации за четверть не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учитываются при условии, если учащийся сдал задолженность по этой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теме;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е) основанием для аттестации учащихся за </w:t>
      </w:r>
      <w:r w:rsidR="007904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четверть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наличие не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менее:</w:t>
      </w:r>
    </w:p>
    <w:p w:rsidR="00877EAD" w:rsidRPr="00877EAD" w:rsidRDefault="006B239B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877EAD"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 оценок при нагрузке 1 час в неделю;</w:t>
      </w:r>
    </w:p>
    <w:p w:rsidR="00877EAD" w:rsidRPr="00877EAD" w:rsidRDefault="004E39EA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877EAD"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 оценок при нагрузке 2 часа в неделю;</w:t>
      </w:r>
    </w:p>
    <w:p w:rsidR="00877EAD" w:rsidRPr="00877EAD" w:rsidRDefault="004E39EA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877EAD"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 оценок при нагрузке 3 и более часов в неделю.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2.13. Не аттестованными считается учащийся, имеющий более половины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аттестации по предметам учебного плана.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классными руководителями и учителями-предметниками не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аттестованные по уважительной причине учащиеся учитываются в отчете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отдельной строкой.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учащиеся, не аттестованные по неуважительной причине по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отдельным предметам, учитываются как неуспевающие в классе и по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предмету.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Годовая аттестация учащихся переводных классов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Учащиеся 2-11 классов аттестуются по всем предметам по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окончании учебного года.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Годовая отметка по предмету выставляется ученику, имеющему не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менее 2-х итоговых </w:t>
      </w:r>
      <w:r w:rsidR="007904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четвертных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отметок во 2-11 классах.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Ученику, имеющему менее 2-х </w:t>
      </w:r>
      <w:r w:rsidR="007904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четвертны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отметок во 2-11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классах, годовая отметка в баллах не выставляется. Такой ученик считается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аттестованным по данному предмету.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Ученику, имеющему ситуацию, описанную в п. 3.2.,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предоставляется возможность по личному заявлению или заявлению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 сдать задолженности и получить годовую отметку. Вопрос о сдаче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задолженности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решается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администрацией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педагогическим советом школы.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Примечание: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Сроки сдачи задолженностей: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учащихся 2-8, 10 классов – до 28 мая;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учащихся 9, 11 классов – до 24 мая текущего года.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Ученик, имеющий не аттестацию по предметам за год, считается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неуспевающим.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Перевод обучающихся в следующий класс осуществляется по</w:t>
      </w:r>
      <w:r w:rsidR="00CF52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решению Педагогического совета в соответствии с Уставом школы.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«п.2.8.2. Обучающиеся, освоившие в полном объеме образовательные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программы, переводятся в следующий класс. Обучающиеся на ступенях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начального общего, основного общего и среднего (полного) общего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образования, имеющие по итогам учебного года академическую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задолженность по одному предмету, переводятся в следующий класс условно.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 обязаны ликвидировать академическую задолженность в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 следующего учебного года, учреждение обязано создать условия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 для ликвидации этой задолженности и обеспечить контроль за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своевременностью ее ликвидации. Ответственность за ликвидацию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задолженности в течение следующего учебного года возлагается на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 (законных представителей) учащихся.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п.2.8.3. Обучающиеся на ступенях начального общего и основного общего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образования, не освоившие образовательной программы учебного года и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имеющие академическую задолженность по двум и более предметам или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условно переведенные в следующий класс,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ликвидировавшие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академической задолженности по одному предмету, по усмотрению родителей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(законных представителей) оставляются на повторное обучение, переводятся в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классы компенсирующего обучения с меньшим числом обучающихся на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одного педагогического работника учреждения или продолжают получать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 в иных формах.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 на ступени среднего (полного) общего образования, не</w:t>
      </w:r>
    </w:p>
    <w:p w:rsidR="00877EAD" w:rsidRP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освоившие образовательной программы учебного года по очной форме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 и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имеющие академическую задолженность по двум и более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предметам или условно переведенные в следующий класс,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ликвидировавшие академической задолженности по одному предмету,</w:t>
      </w:r>
      <w:r w:rsidR="00480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продолжают получать образование в иных формах».</w:t>
      </w:r>
    </w:p>
    <w:p w:rsidR="00877EAD" w:rsidRDefault="00877EAD" w:rsidP="003F75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2FED" w:rsidRDefault="00B62FED" w:rsidP="00B62FED">
      <w:pPr>
        <w:pStyle w:val="a4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3. Срок действия положения</w:t>
      </w:r>
    </w:p>
    <w:p w:rsidR="00B62FED" w:rsidRPr="00B62FED" w:rsidRDefault="00B62FED" w:rsidP="00B62FED">
      <w:pPr>
        <w:pStyle w:val="a4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B62FED">
        <w:rPr>
          <w:color w:val="000000"/>
          <w:sz w:val="28"/>
          <w:szCs w:val="28"/>
        </w:rPr>
        <w:t>3.1. Срок действия данного положения не ограничен.</w:t>
      </w:r>
    </w:p>
    <w:p w:rsidR="00B62FED" w:rsidRPr="00B62FED" w:rsidRDefault="00B62FED" w:rsidP="00B62FED">
      <w:pPr>
        <w:pStyle w:val="a4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B62FED">
        <w:rPr>
          <w:color w:val="000000"/>
          <w:sz w:val="28"/>
          <w:szCs w:val="28"/>
        </w:rPr>
        <w:t>3.2. При изменении нормативно-правовых документов, регламентирующих деятельность муниципальных органов управления образования, в положение вносятся изменения в соответствии с установленным порядком.</w:t>
      </w:r>
    </w:p>
    <w:p w:rsidR="001B6401" w:rsidRDefault="001B6401" w:rsidP="003F75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6401" w:rsidRDefault="001B6401" w:rsidP="003F75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62F6" w:rsidRDefault="00CF62F6" w:rsidP="003C3C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2F6" w:rsidRDefault="00CF62F6" w:rsidP="003C3C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2F6" w:rsidRDefault="00CF62F6" w:rsidP="003C3C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2F6" w:rsidRDefault="00CF62F6" w:rsidP="003C3C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2F6" w:rsidRDefault="00CF62F6" w:rsidP="003C3C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2F6" w:rsidRDefault="00CF62F6" w:rsidP="003C3C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2F6" w:rsidRDefault="00CF62F6" w:rsidP="003C3C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2F6" w:rsidRDefault="00CF62F6" w:rsidP="003C3C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2F6" w:rsidRDefault="00CF62F6" w:rsidP="003C3C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2F6" w:rsidRDefault="00CF62F6" w:rsidP="003C3C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2F6" w:rsidRDefault="00CF62F6" w:rsidP="003C3C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2F6" w:rsidRDefault="00CF62F6" w:rsidP="003C3C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2F6" w:rsidRDefault="00CF62F6" w:rsidP="003C3C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2F6" w:rsidRDefault="00CF62F6" w:rsidP="003C3C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2F6" w:rsidRDefault="00CF62F6" w:rsidP="003C3C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2F6" w:rsidRDefault="00CF62F6" w:rsidP="003C3C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2F6" w:rsidRDefault="00CF62F6" w:rsidP="003C3C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401" w:rsidRPr="003C3C5E" w:rsidRDefault="001B6401" w:rsidP="003C3C5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B6401" w:rsidRPr="003C3C5E" w:rsidSect="003F75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DD2"/>
    <w:rsid w:val="001B6401"/>
    <w:rsid w:val="003255A2"/>
    <w:rsid w:val="00360300"/>
    <w:rsid w:val="003C3C5E"/>
    <w:rsid w:val="003F756B"/>
    <w:rsid w:val="00480D58"/>
    <w:rsid w:val="004E39EA"/>
    <w:rsid w:val="006B239B"/>
    <w:rsid w:val="007904D1"/>
    <w:rsid w:val="00877EAD"/>
    <w:rsid w:val="008C1DD2"/>
    <w:rsid w:val="00B62FED"/>
    <w:rsid w:val="00CF52B8"/>
    <w:rsid w:val="00CF62F6"/>
    <w:rsid w:val="00D86782"/>
    <w:rsid w:val="00E1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0CC84"/>
  <w15:chartTrackingRefBased/>
  <w15:docId w15:val="{AAD3C5B5-5CD6-47FE-837B-2BF14F0C8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7E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B62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1147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14</cp:revision>
  <dcterms:created xsi:type="dcterms:W3CDTF">2018-07-21T10:48:00Z</dcterms:created>
  <dcterms:modified xsi:type="dcterms:W3CDTF">2018-10-06T13:37:00Z</dcterms:modified>
</cp:coreProperties>
</file>